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160" w:afterAutospacing="0" w:line="259" w:lineRule="atLeast"/>
        <w:rPr>
          <w:rFonts w:hint="default" w:ascii="Book Antiqua" w:hAnsi="Book Antiqua" w:cs="Book Antiqua"/>
          <w:b/>
          <w:bCs/>
          <w:color w:val="000000"/>
          <w:sz w:val="28"/>
          <w:szCs w:val="28"/>
          <w:lang w:val="es-ES"/>
        </w:rPr>
      </w:pPr>
      <w:r>
        <w:rPr>
          <w:rFonts w:hint="default" w:ascii="Book Antiqua" w:hAnsi="Book Antiqua" w:cs="Book Antiqua"/>
          <w:b/>
          <w:bCs/>
          <w:color w:val="000000"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-344170</wp:posOffset>
            </wp:positionV>
            <wp:extent cx="3239135" cy="3655695"/>
            <wp:effectExtent l="0" t="0" r="12065" b="1905"/>
            <wp:wrapSquare wrapText="bothSides"/>
            <wp:docPr id="1" name="Imagen 1" descr="LOGOTIPO AFRICA 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AFRICA ES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0" w:beforeAutospacing="0" w:after="160" w:afterAutospacing="0" w:line="259" w:lineRule="atLeast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b/>
          <w:bCs/>
          <w:color w:val="000000"/>
          <w:sz w:val="32"/>
          <w:szCs w:val="32"/>
          <w:lang w:val="es-ES"/>
        </w:rPr>
        <w:t>Oración Pre-capitular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Dios de Bondad y de Misericordia, te damos gracias por el don de nuestra familia carismática en tierras africanas. 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Tú has creído en nosotras, y nos has regalado gratuitamente tu ser y tu vida a través del carisma de Caridad Universal. Creemos que es un don</w:t>
      </w:r>
      <w:r>
        <w:rPr>
          <w:rFonts w:hint="default" w:ascii="Book Antiqua" w:hAnsi="Book Antiqua" w:cs="Book Antiqua"/>
          <w:color w:val="00B0F0"/>
          <w:sz w:val="32"/>
          <w:szCs w:val="32"/>
          <w:lang w:val="es-ES"/>
        </w:rPr>
        <w:t xml:space="preserve"> </w:t>
      </w: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tuyo y contamos contigo</w:t>
      </w:r>
      <w:r>
        <w:rPr>
          <w:rFonts w:hint="default" w:ascii="Book Antiqua" w:hAnsi="Book Antiqua" w:cs="Book Antiqua"/>
          <w:color w:val="FF0000"/>
          <w:sz w:val="32"/>
          <w:szCs w:val="32"/>
          <w:lang w:val="es-ES"/>
        </w:rPr>
        <w:t>.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Infunde en nosotras tu Espíritu de renovación, de fidelidad y márcanos con el sello de la Hospitalidad creativa.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Centradas en Cristo formamos comunidades fraternas y gozosas, donde la vida se da y se recibe como testimonio de la presencia de Cristo y de la caridad cristiana.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Conscientes de nuestras debilidades, ponemos en tus manos nuestro ser y hacer en la vivencia y actualización de esta herencia.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Sabemos que Tú caminas con nosotras. Tu presencia nos da seguridad y nos pone en camino hacia los demás.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Con María, Nuestra Señora del Salz, nuestra Madre y Patrona nos comprometemos a avanzar en este camino de amor.  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 Antiqua" w:hAnsi="Book Antiqua" w:cs="Book Antiqua"/>
          <w:color w:val="222222"/>
          <w:sz w:val="22"/>
          <w:szCs w:val="22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Llénanos de tu Misericordia para hacernos renacer a la vida de comunión fraterna que Tú sueñas para nosotras.   </w:t>
      </w:r>
    </w:p>
    <w:p>
      <w:pPr>
        <w:pStyle w:val="3"/>
        <w:spacing w:before="0" w:beforeAutospacing="0" w:after="160" w:afterAutospacing="0" w:line="259" w:lineRule="atLeast"/>
        <w:jc w:val="both"/>
        <w:rPr>
          <w:rFonts w:hint="default" w:ascii="Bookman Old Style" w:hAnsi="Bookman Old Style"/>
          <w:sz w:val="24"/>
          <w:szCs w:val="24"/>
          <w:lang w:val="es-ES"/>
        </w:rPr>
      </w:pPr>
      <w:r>
        <w:rPr>
          <w:rFonts w:hint="default" w:ascii="Book Antiqua" w:hAnsi="Book Antiqua" w:cs="Book Antiqua"/>
          <w:color w:val="000000"/>
          <w:sz w:val="32"/>
          <w:szCs w:val="32"/>
          <w:lang w:val="es-ES"/>
        </w:rPr>
        <w:t>Te lo pedimos, Padre de Amor, por Jesucristo tu Hijo, nuestro Señor y nuestro Dios, que vive y reina contigo en la unidad del Espíritu Santo por los siglos de los siglos. Amén.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3"/>
    <w:rsid w:val="00087EE0"/>
    <w:rsid w:val="000F65D3"/>
    <w:rsid w:val="00131A47"/>
    <w:rsid w:val="001332ED"/>
    <w:rsid w:val="001706C7"/>
    <w:rsid w:val="001C5FBB"/>
    <w:rsid w:val="002D49F6"/>
    <w:rsid w:val="002E0E7D"/>
    <w:rsid w:val="003707CD"/>
    <w:rsid w:val="00390175"/>
    <w:rsid w:val="003D25FB"/>
    <w:rsid w:val="00436921"/>
    <w:rsid w:val="004E0BA5"/>
    <w:rsid w:val="004F2F18"/>
    <w:rsid w:val="005132C9"/>
    <w:rsid w:val="0055477B"/>
    <w:rsid w:val="00707D3B"/>
    <w:rsid w:val="00810F27"/>
    <w:rsid w:val="009329D6"/>
    <w:rsid w:val="00A0159E"/>
    <w:rsid w:val="00A047E3"/>
    <w:rsid w:val="00A84FDD"/>
    <w:rsid w:val="00A97B1A"/>
    <w:rsid w:val="00B12890"/>
    <w:rsid w:val="00C12DC9"/>
    <w:rsid w:val="00C27CBD"/>
    <w:rsid w:val="00CE2B19"/>
    <w:rsid w:val="00D57E7D"/>
    <w:rsid w:val="00DD718A"/>
    <w:rsid w:val="00E21523"/>
    <w:rsid w:val="00E2663E"/>
    <w:rsid w:val="00E739B2"/>
    <w:rsid w:val="00E95BDC"/>
    <w:rsid w:val="00F40487"/>
    <w:rsid w:val="00F7688B"/>
    <w:rsid w:val="00FB1128"/>
    <w:rsid w:val="00FB20B2"/>
    <w:rsid w:val="2F777E04"/>
    <w:rsid w:val="74C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6">
    <w:name w:val="Texto de globo Car"/>
    <w:basedOn w:val="4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2214</Characters>
  <Lines>18</Lines>
  <Paragraphs>5</Paragraphs>
  <TotalTime>285</TotalTime>
  <ScaleCrop>false</ScaleCrop>
  <LinksUpToDate>false</LinksUpToDate>
  <CharactersWithSpaces>2611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2020-04-14T08:23:00Z</dcterms:created>
  <dc:creator>Soeur Félicité</dc:creator>
  <cp:lastModifiedBy>escan</cp:lastModifiedBy>
  <cp:lastPrinted>2020-04-20T19:55:00Z</cp:lastPrinted>
  <dcterms:modified xsi:type="dcterms:W3CDTF">2020-04-30T11:50:17Z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3082-11.2.0.9281</vt:lpwstr>
  </property>
</Properties>
</file>